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90617" w:rsidRDefault="00B90617">
      <w:pPr>
        <w:bidi/>
        <w:spacing w:line="240" w:lineRule="auto"/>
        <w:ind w:firstLine="284"/>
      </w:pPr>
      <w:bookmarkStart w:id="0" w:name="_GoBack"/>
      <w:bookmarkEnd w:id="0"/>
    </w:p>
    <w:p w14:paraId="00000002" w14:textId="77777777" w:rsidR="00B90617" w:rsidRDefault="00A63150">
      <w:pPr>
        <w:bidi/>
        <w:spacing w:line="240" w:lineRule="auto"/>
        <w:rPr>
          <w:b/>
          <w:sz w:val="24"/>
          <w:szCs w:val="24"/>
          <w:u w:val="single"/>
        </w:rPr>
      </w:pPr>
      <w:r>
        <w:rPr>
          <w:b/>
          <w:sz w:val="24"/>
          <w:szCs w:val="24"/>
          <w:u w:val="single"/>
          <w:rtl/>
        </w:rPr>
        <w:t>כנס "קבלה לעם" העולמי במולדובה – "מאיחוד לאחד"</w:t>
      </w:r>
    </w:p>
    <w:p w14:paraId="00000003" w14:textId="77777777" w:rsidR="00B90617" w:rsidRDefault="00B90617">
      <w:pPr>
        <w:bidi/>
        <w:spacing w:line="240" w:lineRule="auto"/>
        <w:rPr>
          <w:b/>
          <w:sz w:val="24"/>
          <w:szCs w:val="24"/>
          <w:u w:val="single"/>
        </w:rPr>
      </w:pPr>
    </w:p>
    <w:p w14:paraId="00000004" w14:textId="77777777" w:rsidR="00B90617" w:rsidRDefault="00A63150">
      <w:pPr>
        <w:bidi/>
        <w:spacing w:line="240" w:lineRule="auto"/>
        <w:rPr>
          <w:b/>
          <w:sz w:val="24"/>
          <w:szCs w:val="24"/>
        </w:rPr>
      </w:pPr>
      <w:r>
        <w:rPr>
          <w:b/>
          <w:sz w:val="24"/>
          <w:szCs w:val="24"/>
          <w:rtl/>
        </w:rPr>
        <w:t>שיעור 4: העבודה בהסתרה</w:t>
      </w:r>
    </w:p>
    <w:p w14:paraId="00000005" w14:textId="77777777" w:rsidR="00B90617" w:rsidRDefault="00B90617">
      <w:pPr>
        <w:bidi/>
        <w:spacing w:line="240" w:lineRule="auto"/>
        <w:rPr>
          <w:b/>
          <w:sz w:val="24"/>
          <w:szCs w:val="24"/>
        </w:rPr>
      </w:pPr>
    </w:p>
    <w:p w14:paraId="00000006" w14:textId="77777777" w:rsidR="00B90617" w:rsidRDefault="00A63150">
      <w:pPr>
        <w:bidi/>
        <w:spacing w:line="240" w:lineRule="auto"/>
      </w:pPr>
      <w:r>
        <w:rPr>
          <w:b/>
        </w:rPr>
        <w:t>1</w:t>
      </w:r>
      <w:r>
        <w:rPr>
          <w:rtl/>
        </w:rPr>
        <w:t xml:space="preserve">. בכל יכולתו המציא ית' תחבולה שדרכה תופיע מציאות תפיסה לתחתונים עכ"פ בהארותיו, ותחבולה הזאת היא הנקראת בלשון חכמים חושך בסו"ה "ובורא חושך", מלשון בוא וראה חושך. כלומר, מניעת </w:t>
      </w:r>
      <w:r>
        <w:rPr>
          <w:rtl/>
        </w:rPr>
        <w:t xml:space="preserve">האור וחולשת אחיזתנו בו, המובן לנו כמו חושך, היא הסיבה הנאמנה לתפיסת האור, וז"ס "כיתרון האור מן החושך", כלומר כל תפיסתנו באור הוא מתוך החושך. </w:t>
      </w:r>
    </w:p>
    <w:p w14:paraId="00000007" w14:textId="77777777" w:rsidR="00B90617" w:rsidRDefault="00A63150">
      <w:pPr>
        <w:bidi/>
        <w:spacing w:line="240" w:lineRule="auto"/>
        <w:rPr>
          <w:b/>
        </w:rPr>
      </w:pPr>
      <w:r>
        <w:rPr>
          <w:b/>
          <w:rtl/>
        </w:rPr>
        <w:t xml:space="preserve">(בעל הסולם. ספר "אור הבהיר". או"י או"ח)  </w:t>
      </w:r>
    </w:p>
    <w:p w14:paraId="00000008" w14:textId="77777777" w:rsidR="00B90617" w:rsidRDefault="00B90617">
      <w:pPr>
        <w:bidi/>
        <w:spacing w:line="240" w:lineRule="auto"/>
      </w:pPr>
    </w:p>
    <w:p w14:paraId="00000009" w14:textId="77777777" w:rsidR="00B90617" w:rsidRDefault="00A63150">
      <w:pPr>
        <w:bidi/>
        <w:spacing w:line="240" w:lineRule="auto"/>
      </w:pPr>
      <w:r>
        <w:rPr>
          <w:b/>
        </w:rPr>
        <w:t>2</w:t>
      </w:r>
      <w:r>
        <w:rPr>
          <w:rtl/>
        </w:rPr>
        <w:t>. בכל התחלה, האדם מוכרח להתחיל מחדש את קבלת מלכות שמים, ואינו מספיק מז</w:t>
      </w:r>
      <w:r>
        <w:rPr>
          <w:rtl/>
        </w:rPr>
        <w:t>ה שהיה לו אתמול בחינת אמונה בה'. לכן כל בחינת קבלת מלכות שמים, נבחנת לבחינה חדשה, היינו שמקבל עתה חלק מחלל הפנוי, שהיה ריק ממלכות שמים, ומכניס את מקום הריק, וממלא אותו עם מלכות שמים. נמצא, שהוא בירר עתה דבר חדש, מה שלא היה מטרם שלקח את המקום ריק, ומילא אות</w:t>
      </w:r>
      <w:r>
        <w:rPr>
          <w:rtl/>
        </w:rPr>
        <w:t xml:space="preserve">ו עם מלכות שמים. וזה נקרא, שהעלה ניצוץ חדש לתוך הקדושה, עד שמרוב עליות הוא מעלה תמיד ניצוצין מחלל הפנוי לתוך הקדושה, נמצא, שמכל ירידה וירידה, הוא בא לידי התחלה חדשה, ומעלה נצוצות חדשים. </w:t>
      </w:r>
    </w:p>
    <w:p w14:paraId="0000000A" w14:textId="77777777" w:rsidR="00B90617" w:rsidRDefault="00A63150">
      <w:pPr>
        <w:bidi/>
        <w:spacing w:line="240" w:lineRule="auto"/>
        <w:rPr>
          <w:b/>
        </w:rPr>
      </w:pPr>
      <w:r>
        <w:rPr>
          <w:b/>
          <w:rtl/>
        </w:rPr>
        <w:t>(רב"ש - ב'. מאמר 6 "מהו רועי מקנה אברם ורועי מקנה לוט, בעבודה" 1991)</w:t>
      </w:r>
    </w:p>
    <w:p w14:paraId="0000000B" w14:textId="77777777" w:rsidR="00B90617" w:rsidRDefault="00B90617">
      <w:pPr>
        <w:bidi/>
        <w:spacing w:line="240" w:lineRule="auto"/>
      </w:pPr>
    </w:p>
    <w:p w14:paraId="0000000C" w14:textId="77777777" w:rsidR="00B90617" w:rsidRDefault="00A63150">
      <w:pPr>
        <w:bidi/>
        <w:spacing w:line="240" w:lineRule="auto"/>
      </w:pPr>
      <w:r>
        <w:rPr>
          <w:b/>
        </w:rPr>
        <w:t>3</w:t>
      </w:r>
      <w:r>
        <w:rPr>
          <w:rtl/>
        </w:rPr>
        <w:t>. הירידה שקבל האדם, הוא לטובתו, שמן השמים נותנים לו טיפול מיוחד, שהורידו ממצבו, שהיה חושב, שיש לו קצת שלימות. וזה ניכר, מזה שהוא מסכים להשאר כך במצב הנוכחי כל ימי חייו. מה שאין כן עתה, כשהוא רואה, שהוא מרוחק מרוחניות, אז הוא מתחיל לחשוב "מה באמת רוצים ממ</w:t>
      </w:r>
      <w:r>
        <w:rPr>
          <w:rtl/>
        </w:rPr>
        <w:t>ני, ומה עלי מוטל לעשות, ולאיזה מטרה אני צריך להגיע". ורואה את עצמו, שאין בידו שום כח לעבודה. ומוציא עצמו במצב של "בין שמים וארץ". ורק האדם יכול להתחזק, שרק הקב"ה יכול לעזור, מה שאין כן הוא מצד עצמו, אבד. ועל זה נאמר "וקוי ה' יחליפו כח", היינו אלה אנשים המק</w:t>
      </w:r>
      <w:r>
        <w:rPr>
          <w:rtl/>
        </w:rPr>
        <w:t xml:space="preserve">ווים לה'". פירוש, שהם רואים, שאין אחר בעולם, שיכול לעזור להם יחליפו כח חדש בכל עת. נמצא, שהירידה זו היא דוקא עליה. היינו, שעל ידי ירידה זו, שמה שהם מרגישים, זה נותן להם לעלות בדרגה, היות ש"אין אור בלי כלי". </w:t>
      </w:r>
    </w:p>
    <w:p w14:paraId="0000000D" w14:textId="77777777" w:rsidR="00B90617" w:rsidRDefault="00A63150">
      <w:pPr>
        <w:bidi/>
        <w:spacing w:line="240" w:lineRule="auto"/>
        <w:rPr>
          <w:b/>
        </w:rPr>
      </w:pPr>
      <w:r>
        <w:rPr>
          <w:b/>
          <w:rtl/>
        </w:rPr>
        <w:t>(רב"ש - א'. מאמר 29 "לשמה ושלא לשמה" 1986)</w:t>
      </w:r>
    </w:p>
    <w:p w14:paraId="0000000E" w14:textId="77777777" w:rsidR="00B90617" w:rsidRDefault="00B90617">
      <w:pPr>
        <w:bidi/>
        <w:spacing w:line="240" w:lineRule="auto"/>
      </w:pPr>
    </w:p>
    <w:p w14:paraId="0000000F" w14:textId="77777777" w:rsidR="00B90617" w:rsidRDefault="00A63150">
      <w:pPr>
        <w:bidi/>
        <w:spacing w:line="240" w:lineRule="auto"/>
      </w:pPr>
      <w:r>
        <w:rPr>
          <w:b/>
        </w:rPr>
        <w:t>4</w:t>
      </w:r>
      <w:r>
        <w:rPr>
          <w:rtl/>
        </w:rPr>
        <w:t>. ח</w:t>
      </w:r>
      <w:r>
        <w:rPr>
          <w:rtl/>
        </w:rPr>
        <w:t>וק הוא זה, שלא יוכל הנברא לקבל רע מאת ה' בגילוי, כי הוא פגם בכבוד ה', שהנברא ישיגו כפועל רעות, כי אין זה מתאים לפועל השלם. וע"כ, בעת שהאדם מרגיש רע, באותו שיעור שורה עליו כפירה על השגחת ה', ונעלם ממנו הפועל עליון. וזה העונש היותר גדול שבעולם. הרי שהרגשת טו</w:t>
      </w:r>
      <w:r>
        <w:rPr>
          <w:rtl/>
        </w:rPr>
        <w:t xml:space="preserve">"ר בהשגחתו, מסבבת עימה הרגשת שכר ועונש. כי המתאמץ, שלא להיפרד מאמונת ה', אע"פ שטועם רע בהשגחה, יש לו שכר. ואם לא יעלה לו להתאמץ, יש לו עונש, כי נפרד מאמונת ה'. </w:t>
      </w:r>
    </w:p>
    <w:p w14:paraId="00000010" w14:textId="77777777" w:rsidR="00B90617" w:rsidRDefault="00A63150">
      <w:pPr>
        <w:bidi/>
        <w:spacing w:line="240" w:lineRule="auto"/>
        <w:rPr>
          <w:b/>
        </w:rPr>
      </w:pPr>
      <w:r>
        <w:rPr>
          <w:b/>
          <w:rtl/>
        </w:rPr>
        <w:t>(זוהר לעם. הקדמת ספר הזוהר, "ליל הכלה", 138)</w:t>
      </w:r>
    </w:p>
    <w:p w14:paraId="00000011" w14:textId="77777777" w:rsidR="00B90617" w:rsidRDefault="00B90617">
      <w:pPr>
        <w:bidi/>
        <w:spacing w:line="240" w:lineRule="auto"/>
      </w:pPr>
    </w:p>
    <w:p w14:paraId="00000012" w14:textId="77777777" w:rsidR="00B90617" w:rsidRDefault="00A63150">
      <w:pPr>
        <w:bidi/>
        <w:spacing w:line="240" w:lineRule="auto"/>
      </w:pPr>
      <w:r>
        <w:rPr>
          <w:b/>
        </w:rPr>
        <w:t>5</w:t>
      </w:r>
      <w:r>
        <w:rPr>
          <w:rtl/>
        </w:rPr>
        <w:t xml:space="preserve">. ניתן לנו דרך האמונה, שהיא למעלה מהדעת. היינו, </w:t>
      </w:r>
      <w:r>
        <w:rPr>
          <w:rtl/>
        </w:rPr>
        <w:t>שלא להתחשב עם הרגשתנו וידיעתנו. אלא לומר, כמו שכתוב "עיניים להם ולא יראו, אוזניים להם ולא ישמעו". אלא להאמין, שבטח הקב"ה הוא המשגיח. והוא יודע מה שטוב בשבילי, ומה שלא טוב בשבילי. לכן הוא רוצה, שאני ארגיש את מצבי כמו שאני מרגיש. ואני כשלעצמי, לא חשוב לי איך</w:t>
      </w:r>
      <w:r>
        <w:rPr>
          <w:rtl/>
        </w:rPr>
        <w:t xml:space="preserve"> שאני מרגיש את עצמי, כיון שאני רוצה לעבוד בעבודה בעמ"נ להשפיע. אם כן עיקר הוא, שאני צריך לעבוד לשם שמים. והגם שאני מרגיש, שאין שום שלימות בעבודתי, מכל מקום בכלים דעליון, היינו מצד העליון, אני שלם בתכלית השלימות, כמו שכתוב "כי לא ידח ממנו נדח". לכן אני שבע </w:t>
      </w:r>
      <w:r>
        <w:rPr>
          <w:rtl/>
        </w:rPr>
        <w:t xml:space="preserve">רצון מעבודתי, שיש לי זכות לשמש את המלך, אפילו במדרגה הנמוכה ביותר. אבל גם זה לי לזכות גדול יחשב, שהבורא נתן לי להתקרב אליו, במשהו על כל פנים. </w:t>
      </w:r>
    </w:p>
    <w:p w14:paraId="00000013" w14:textId="77777777" w:rsidR="00B90617" w:rsidRDefault="00A63150">
      <w:pPr>
        <w:bidi/>
        <w:spacing w:line="240" w:lineRule="auto"/>
        <w:rPr>
          <w:b/>
        </w:rPr>
      </w:pPr>
      <w:r>
        <w:rPr>
          <w:b/>
          <w:rtl/>
        </w:rPr>
        <w:t>(רב"ש - א'. מאמר 3 "ענין אמת ואמונה" 1985)</w:t>
      </w:r>
    </w:p>
    <w:p w14:paraId="00000014" w14:textId="77777777" w:rsidR="00B90617" w:rsidRDefault="00B90617">
      <w:pPr>
        <w:bidi/>
        <w:spacing w:line="240" w:lineRule="auto"/>
      </w:pPr>
    </w:p>
    <w:p w14:paraId="00000015" w14:textId="77777777" w:rsidR="00B90617" w:rsidRDefault="00A63150">
      <w:pPr>
        <w:bidi/>
        <w:spacing w:line="240" w:lineRule="auto"/>
      </w:pPr>
      <w:r>
        <w:rPr>
          <w:b/>
        </w:rPr>
        <w:t>6</w:t>
      </w:r>
      <w:r>
        <w:rPr>
          <w:rtl/>
        </w:rPr>
        <w:t>. אנו צריכים תמיד להסתכל על המטרה, שהיא "להטיב לנבראיו". ואם היצר הר</w:t>
      </w:r>
      <w:r>
        <w:rPr>
          <w:rtl/>
        </w:rPr>
        <w:t>ע בא לאדם ושואל אותו כל הקשיות של פרעה, לא לדחות אותו בקש, אלא לומר, עכשיו עם השאלות שלך אני יכול להתחיל בעבודה דלהשפיע. זאת אומרת, שלא להגיד על השאלות של יצר הרע, שהוא בא אליו בכדי להוריד אותו מדרגתו, אלא להפוך, לתת לו עכשיו מקום עבודה, שע"י זה הוא יעלה ב</w:t>
      </w:r>
      <w:r>
        <w:rPr>
          <w:rtl/>
        </w:rPr>
        <w:t xml:space="preserve">ו עכשיו בדרגות השלימות. היינו, שכל התגברות בעבודה נקראת "בחינת הליכה בעבודות ה'", כי "פרוטה ופרוטה מצטרפת לחשבון גדול", היינו שכל התגברויות מצטרפות לשיעור מסוים, הנצרך להיות כלי לקבלת השפע. </w:t>
      </w:r>
    </w:p>
    <w:p w14:paraId="00000016" w14:textId="77777777" w:rsidR="00B90617" w:rsidRDefault="00A63150">
      <w:pPr>
        <w:bidi/>
        <w:spacing w:line="240" w:lineRule="auto"/>
        <w:rPr>
          <w:b/>
        </w:rPr>
      </w:pPr>
      <w:r>
        <w:rPr>
          <w:b/>
          <w:rtl/>
        </w:rPr>
        <w:t>(רב"ש - א'. מאמר 22 "כל התורה היא שם אחד קדוש" 1985)</w:t>
      </w:r>
    </w:p>
    <w:p w14:paraId="00000017" w14:textId="77777777" w:rsidR="00B90617" w:rsidRDefault="00B90617">
      <w:pPr>
        <w:bidi/>
        <w:spacing w:line="240" w:lineRule="auto"/>
      </w:pPr>
    </w:p>
    <w:p w14:paraId="00000018" w14:textId="77777777" w:rsidR="00B90617" w:rsidRDefault="00A63150">
      <w:pPr>
        <w:bidi/>
        <w:spacing w:line="240" w:lineRule="auto"/>
      </w:pPr>
      <w:r>
        <w:rPr>
          <w:b/>
        </w:rPr>
        <w:lastRenderedPageBreak/>
        <w:t>7</w:t>
      </w:r>
      <w:r>
        <w:rPr>
          <w:rtl/>
        </w:rPr>
        <w:t>. אני שש ו</w:t>
      </w:r>
      <w:r>
        <w:rPr>
          <w:rtl/>
        </w:rPr>
        <w:t>שמח באותם הקלקולים הגלוים, ומתגלים. אמנם כמה אני מתאונן ומצטער, על הקלקולים שעדיין לא נתגלו, ועתידים להתגלות, כי קלקול הטמון הוא באפס תקוה, ותשועה גדולה מהשמים - היא ההתגלות שלו, כי זה הכלל, שאין לך נותן מה שאין בו, ואם נתגלה עכשיו, אין שום ספק שהיה גם מעי</w:t>
      </w:r>
      <w:r>
        <w:rPr>
          <w:rtl/>
        </w:rPr>
        <w:t xml:space="preserve">קרא, אלא שטמון היה, לכן שמח אני בצאתם מחוריהם, כי תשים עיניך בהם ויהיו גל של עצמות. </w:t>
      </w:r>
    </w:p>
    <w:p w14:paraId="00000019" w14:textId="77777777" w:rsidR="00B90617" w:rsidRDefault="00A63150">
      <w:pPr>
        <w:bidi/>
        <w:spacing w:line="240" w:lineRule="auto"/>
        <w:rPr>
          <w:b/>
        </w:rPr>
      </w:pPr>
      <w:r>
        <w:rPr>
          <w:b/>
          <w:rtl/>
        </w:rPr>
        <w:t>(בעל הסולם. אגרת ה)</w:t>
      </w:r>
    </w:p>
    <w:p w14:paraId="0000001A" w14:textId="77777777" w:rsidR="00B90617" w:rsidRDefault="00B90617">
      <w:pPr>
        <w:bidi/>
        <w:spacing w:line="240" w:lineRule="auto"/>
      </w:pPr>
    </w:p>
    <w:p w14:paraId="0000001B" w14:textId="77777777" w:rsidR="00B90617" w:rsidRDefault="00A63150">
      <w:pPr>
        <w:bidi/>
        <w:spacing w:line="240" w:lineRule="auto"/>
      </w:pPr>
      <w:r>
        <w:rPr>
          <w:b/>
        </w:rPr>
        <w:t>8</w:t>
      </w:r>
      <w:r>
        <w:rPr>
          <w:rtl/>
        </w:rPr>
        <w:t xml:space="preserve">. העיקר הוא התפלה. היינו, שהאדם צריך להתפלל לה', שיעזור לו ללכת למעלה מהדעת. כלומר, שהעבודה צריכה להיות בשמחה, כאילו כבר זכה לדעת דקדושה. </w:t>
      </w:r>
      <w:r>
        <w:rPr>
          <w:rtl/>
        </w:rPr>
        <w:t>ובאיזו שמחה היתה אז עבודתו, כמו כן הוא צריך לבקש מה', שיתן לו את הכח הזה, שיהיה בידו ללכת למעלה מדעתו של הגוף. כלומר, אף על פי שהגוף לא מסכים לעבודה זו בעל מנת להשפיע, רק הוא מבקש מה', שיהא בידו לעבוד בשמחה, כמו שמתאים למי שמשמש מלך גדול. ואין הוא מבקש מה'</w:t>
      </w:r>
      <w:r>
        <w:rPr>
          <w:rtl/>
        </w:rPr>
        <w:t xml:space="preserve">, שיראה גדלות ה', ואז הוא יעבוד בשמחה. אלא הוא רוצה, שה' יתן לו שמחה בעבודה דלמעלה מהדעת, שיהיה חשוב אצל האדם, כאילו כבר יש לו דעת. </w:t>
      </w:r>
    </w:p>
    <w:p w14:paraId="0000001C" w14:textId="77777777" w:rsidR="00B90617" w:rsidRDefault="00A63150">
      <w:pPr>
        <w:bidi/>
        <w:spacing w:line="240" w:lineRule="auto"/>
        <w:rPr>
          <w:b/>
        </w:rPr>
      </w:pPr>
      <w:r>
        <w:rPr>
          <w:b/>
          <w:rtl/>
        </w:rPr>
        <w:t>(רב"ש - ב'. מאמר 12 "הנרות הללו קדש הם" 1991)</w:t>
      </w:r>
    </w:p>
    <w:p w14:paraId="0000001D" w14:textId="77777777" w:rsidR="00B90617" w:rsidRDefault="00B90617">
      <w:pPr>
        <w:bidi/>
        <w:spacing w:line="240" w:lineRule="auto"/>
      </w:pPr>
    </w:p>
    <w:p w14:paraId="0000001E" w14:textId="77777777" w:rsidR="00B90617" w:rsidRDefault="00A63150">
      <w:pPr>
        <w:bidi/>
        <w:spacing w:line="240" w:lineRule="auto"/>
      </w:pPr>
      <w:r>
        <w:rPr>
          <w:b/>
        </w:rPr>
        <w:t>9</w:t>
      </w:r>
      <w:r>
        <w:rPr>
          <w:rtl/>
        </w:rPr>
        <w:t>. אין להתפעל מהירידות, כי פרוטה ופרוטה מצטרפת לחשבון גדול. וזהו כמו שלמדנו,</w:t>
      </w:r>
      <w:r>
        <w:rPr>
          <w:rtl/>
        </w:rPr>
        <w:t xml:space="preserve"> אין העדר ברוחניות אלא שנסתלק לפי שעה, מטעם שיהיה מקום עבודה ללכת קדימה. כי כל רגע שמבררין לתוך קדושה, זה כבר נכנס לרשות הקדושה, רק האדם יורד בכדי לברר עוד נצוצות של קדושה. רק יש עצה לאדם, שאינו מחכה עד שיורידו לו מדרגתו, וכשמרגיש את שופלותו אז חוזר ועולה </w:t>
      </w:r>
      <w:r>
        <w:rPr>
          <w:rtl/>
        </w:rPr>
        <w:t xml:space="preserve">ועליה זו נקרא שבירר חלק להקדושה, אלא הוא בעצמו יורד ומעלה נצוצות אחרות, ומעלה אותן לרשות הקדושה. כמו שאמרו חז"ל "אדלו אבד ממני, אני מחפש", היינו מטרם שאני מאבד את מצבי, שבו אני נמצא, מתחיל אני לחפש, על דרך שדוד המלך אמר "אעירה השחר", ודרשו חז"ל, אני מעורר </w:t>
      </w:r>
      <w:r>
        <w:rPr>
          <w:rtl/>
        </w:rPr>
        <w:t>השחר ואין השחר מעורר אותי.</w:t>
      </w:r>
    </w:p>
    <w:p w14:paraId="0000001F" w14:textId="77777777" w:rsidR="00B90617" w:rsidRDefault="00A63150">
      <w:pPr>
        <w:bidi/>
        <w:spacing w:line="240" w:lineRule="auto"/>
        <w:rPr>
          <w:b/>
        </w:rPr>
      </w:pPr>
      <w:r>
        <w:rPr>
          <w:b/>
          <w:rtl/>
        </w:rPr>
        <w:t>(רב"ש - ב'. אגרת ע"ז)</w:t>
      </w:r>
    </w:p>
    <w:p w14:paraId="00000020" w14:textId="77777777" w:rsidR="00B90617" w:rsidRDefault="00B90617">
      <w:pPr>
        <w:bidi/>
        <w:spacing w:line="240" w:lineRule="auto"/>
      </w:pPr>
    </w:p>
    <w:p w14:paraId="00000021" w14:textId="77777777" w:rsidR="00B90617" w:rsidRDefault="00A63150">
      <w:pPr>
        <w:bidi/>
        <w:spacing w:line="240" w:lineRule="auto"/>
      </w:pPr>
      <w:r>
        <w:rPr>
          <w:b/>
        </w:rPr>
        <w:t>10</w:t>
      </w:r>
      <w:r>
        <w:rPr>
          <w:rtl/>
        </w:rPr>
        <w:t>. כל ריבוי הסתירות נגד ייחודו, שאנו טועמים בעוה"ז, אע"פ שמתחילתן הן מפרידות אותנו מה', הנה בהיותינו מתאמצים לקיים התורה והמצוות באהבה בכל נפשנו ומאודנו, כמצווה עלינו, ע"מ להשפיע נחת רוח ליוצרנו, וכל אלו כ</w:t>
      </w:r>
      <w:r>
        <w:rPr>
          <w:rtl/>
        </w:rPr>
        <w:t>וחות הפירוד, אינם משפיעים עלינו לגרוע משהו מאהבת ה' בכל נפשנו ומאודנו, אז כל סתירה, שהתגברנו עליה, נעשית שער להשגת חכמתו. כי בכל סתירה יש סגולה מיוחדת, לגלות מדרגה מיוחדת בהשגתו. ואלו הזכאים, שזכו לזה, נמצאים הופכים חושך לאור ומר למתוק. כי כוחות הפירוד כול</w:t>
      </w:r>
      <w:r>
        <w:rPr>
          <w:rtl/>
        </w:rPr>
        <w:t xml:space="preserve">ם, מחשכת השכל וממרירות הגוף, נעשו להם שערים להשגות מדרגות נשגבות. ונעשה החושך לאור גדול, והמר נעשה מתוק. באופן, שבשיעור הזה, שהיה להם קודם לכן כל הנהגות השגחתו לכוחות הפירוד, התהפכו להם עתה כולם לכוחות הייחוד. ונמצאים מכריעים את כל העולם כולו לכף זכות. </w:t>
      </w:r>
    </w:p>
    <w:p w14:paraId="00000022" w14:textId="77777777" w:rsidR="00B90617" w:rsidRDefault="00A63150">
      <w:pPr>
        <w:bidi/>
        <w:spacing w:line="240" w:lineRule="auto"/>
        <w:rPr>
          <w:b/>
        </w:rPr>
      </w:pPr>
      <w:r>
        <w:rPr>
          <w:b/>
          <w:rtl/>
        </w:rPr>
        <w:t>(ז</w:t>
      </w:r>
      <w:r>
        <w:rPr>
          <w:b/>
          <w:rtl/>
        </w:rPr>
        <w:t>והר לעם. הקדמת ספר הזוהר, "שתי נקודות", 121)</w:t>
      </w:r>
    </w:p>
    <w:p w14:paraId="00000023" w14:textId="77777777" w:rsidR="00B90617" w:rsidRDefault="00B90617">
      <w:pPr>
        <w:bidi/>
        <w:spacing w:line="240" w:lineRule="auto"/>
      </w:pPr>
    </w:p>
    <w:p w14:paraId="00000024" w14:textId="77777777" w:rsidR="00B90617" w:rsidRDefault="00A63150">
      <w:pPr>
        <w:bidi/>
        <w:spacing w:line="240" w:lineRule="auto"/>
      </w:pPr>
      <w:r>
        <w:rPr>
          <w:b/>
        </w:rPr>
        <w:t>11</w:t>
      </w:r>
      <w:r>
        <w:rPr>
          <w:rtl/>
        </w:rPr>
        <w:t xml:space="preserve">. תכף בבוקר, בקומו משנתו יקדש הרגע הראשון בדביקותו ית', וישפוך לבו להשי"ת, שישמרהו כל הכ"ד שעות שבמעל"ע(מעת לעת), שלא יעבור במוחו דבר בטל, ולא ידומה לו זאת לנמנע, או למעלה מן הטבע, כי תמונת הטבע העושה המחיצה </w:t>
      </w:r>
      <w:r>
        <w:rPr>
          <w:rtl/>
        </w:rPr>
        <w:t xml:space="preserve">של ברזל. וראוי לאדם לבטל מחיצות הטבע המוחשות לו. אלא מתחילה יאמין שאין מחיצות הטבע מפסיק אליו ית' ח"ו, ואחר כך יתפלל בכל לבו, אפילו על דבר שהוא למעלה מרצון טבעו. והבן את זה תמיד, גם כן בכל שעה שיהיו עוברים ושבים עליו צורות שאינם של קדושה, ויופסק כרגע, תכף </w:t>
      </w:r>
      <w:r>
        <w:rPr>
          <w:rtl/>
        </w:rPr>
        <w:t xml:space="preserve">בזוכרו, יראה לשפוך לבבו, שמכאן ולהלאה, יציל אותו השי"ת מהפסק מדבקותו, בכל יכולתו, ולאט לאט יתרצה לבו לה', ויחשוק להדבק בו באמת. וחפץ ה' בידו יצליח. </w:t>
      </w:r>
    </w:p>
    <w:p w14:paraId="00000025" w14:textId="77777777" w:rsidR="00B90617" w:rsidRDefault="00A63150">
      <w:pPr>
        <w:bidi/>
        <w:spacing w:line="240" w:lineRule="auto"/>
        <w:rPr>
          <w:b/>
        </w:rPr>
      </w:pPr>
      <w:r>
        <w:rPr>
          <w:b/>
          <w:rtl/>
        </w:rPr>
        <w:t>(בעל הסולם. אגרת י"ח)</w:t>
      </w:r>
    </w:p>
    <w:p w14:paraId="00000026" w14:textId="77777777" w:rsidR="00B90617" w:rsidRDefault="00B90617">
      <w:pPr>
        <w:bidi/>
        <w:spacing w:line="240" w:lineRule="auto"/>
        <w:ind w:firstLine="284"/>
      </w:pPr>
    </w:p>
    <w:p w14:paraId="00000027" w14:textId="77777777" w:rsidR="00B90617" w:rsidRDefault="00B90617">
      <w:pPr>
        <w:bidi/>
        <w:spacing w:line="240" w:lineRule="auto"/>
        <w:ind w:firstLine="284"/>
      </w:pPr>
    </w:p>
    <w:p w14:paraId="00000028" w14:textId="77777777" w:rsidR="00B90617" w:rsidRDefault="00B90617">
      <w:pPr>
        <w:bidi/>
        <w:spacing w:line="240" w:lineRule="auto"/>
        <w:ind w:firstLine="284"/>
      </w:pPr>
    </w:p>
    <w:p w14:paraId="00000029" w14:textId="77777777" w:rsidR="00B90617" w:rsidRDefault="00B90617">
      <w:pPr>
        <w:bidi/>
        <w:spacing w:line="240" w:lineRule="auto"/>
        <w:ind w:firstLine="284"/>
      </w:pPr>
    </w:p>
    <w:p w14:paraId="0000002A" w14:textId="77777777" w:rsidR="00B90617" w:rsidRDefault="00B90617">
      <w:pPr>
        <w:bidi/>
      </w:pPr>
    </w:p>
    <w:sectPr w:rsidR="00B90617">
      <w:pgSz w:w="11909" w:h="16834"/>
      <w:pgMar w:top="1440" w:right="1440" w:bottom="1440" w:left="1440" w:header="720" w:footer="720" w:gutter="0"/>
      <w:pgNumType w:start="1"/>
      <w:cols w:space="720" w:equalWidth="0">
        <w:col w:w="864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617"/>
    <w:rsid w:val="00A63150"/>
    <w:rsid w:val="00B906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BC92CC8F-C4E6-CF44-A879-7D9C19CF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1092</Words>
  <Characters>5465</Characters>
  <Application>Microsoft Office Word</Application>
  <DocSecurity>0</DocSecurity>
  <Lines>45</Lines>
  <Paragraphs>13</Paragraphs>
  <ScaleCrop>false</ScaleCrop>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2019-09-09T04:24:00Z</dcterms:created>
  <dcterms:modified xsi:type="dcterms:W3CDTF">2019-09-09T04:24:00Z</dcterms:modified>
</cp:coreProperties>
</file>